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学生端登录毕设管理系统查重操作流程</w:t>
      </w:r>
    </w:p>
    <w:p>
      <w:pPr>
        <w:numPr>
          <w:ilvl w:val="0"/>
          <w:numId w:val="1"/>
        </w:numPr>
      </w:pPr>
      <w:r>
        <w:rPr>
          <w:rFonts w:hint="eastAsia"/>
          <w:sz w:val="24"/>
          <w:szCs w:val="24"/>
          <w:lang w:val="en-US" w:eastAsia="zh-CN"/>
        </w:rPr>
        <w:t>网址：xzmy.co.cnki.net，用户名及密码为学号，账号类型选择学生。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提交论文查重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3515" cy="1478280"/>
            <wp:effectExtent l="0" t="0" r="6985" b="762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24"/>
          <w:lang w:val="en-US" w:eastAsia="zh-CN"/>
        </w:rPr>
      </w:pPr>
      <w:r>
        <w:rPr>
          <w:rFonts w:hint="eastAsia"/>
          <w:color w:val="FF0000"/>
          <w:sz w:val="24"/>
          <w:szCs w:val="24"/>
          <w:lang w:val="en-US" w:eastAsia="zh-CN"/>
        </w:rPr>
        <w:t>输入关键词、创新点、中文摘要、英文摘要、其他，之后上传论文文档，最后点击提交。</w:t>
      </w:r>
    </w:p>
    <w:p>
      <w:pPr>
        <w:numPr>
          <w:ilvl w:val="0"/>
          <w:numId w:val="0"/>
        </w:numPr>
        <w:rPr>
          <w:rFonts w:hint="default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2517140"/>
            <wp:effectExtent l="0" t="0" r="12065" b="1016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下载报告单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1531620"/>
            <wp:effectExtent l="0" t="0" r="381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4150" cy="1948815"/>
            <wp:effectExtent l="0" t="0" r="6350" b="698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E5AB93"/>
    <w:multiLevelType w:val="singleLevel"/>
    <w:tmpl w:val="B1E5AB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81CB0"/>
    <w:rsid w:val="03581CB0"/>
    <w:rsid w:val="55067614"/>
    <w:rsid w:val="5A6B07B4"/>
    <w:rsid w:val="5B6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2020-04-08T01:55:00Z</dcterms:created>
  <dc:creator>刘佳鑫</dc:creator>
  <cp:lastModifiedBy>刘佳鑫</cp:lastModifiedBy>
  <dcterms:modified xsi:type="dcterms:W3CDTF">2021-03-23T08:23:20Z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68B7C3E920A548C9BF0903FF3F8D9281</vt:lpwstr>
  </property>
</Properties>
</file>